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7CE4" w:rsidRDefault="00A37CE4" w:rsidP="00A37CE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902623" w:rsidRDefault="00902623" w:rsidP="00DB113D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902623" w:rsidRPr="00902623" w:rsidRDefault="00902623" w:rsidP="0090262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2623" w:rsidRPr="00902623" w:rsidRDefault="00902623" w:rsidP="009026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026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ПОЯСНИТЕЛЬНАЯ ЗАПИСКА</w:t>
      </w:r>
    </w:p>
    <w:p w:rsidR="001249BE" w:rsidRPr="001249BE" w:rsidRDefault="00902623" w:rsidP="001249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026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 проекту постановления администрации городского округа город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Выкса Нижегородской области </w:t>
      </w:r>
      <w:r w:rsidR="001249B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 w:rsidR="001249BE" w:rsidRPr="001249B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 утверждении административного регламента администрации</w:t>
      </w:r>
      <w:r w:rsidR="001249B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1249BE" w:rsidRPr="001249B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городского округа город Выкса Нижегородской области</w:t>
      </w:r>
    </w:p>
    <w:p w:rsidR="001249BE" w:rsidRPr="001249BE" w:rsidRDefault="001249BE" w:rsidP="001249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249B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 предоставлению муниципальной услуги «Утверждение схемы расположения земельного участка или земельных участков на кадастровом плане территории»</w:t>
      </w:r>
    </w:p>
    <w:p w:rsidR="00902623" w:rsidRPr="00902623" w:rsidRDefault="00902623" w:rsidP="009026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3969"/>
        <w:gridCol w:w="4814"/>
      </w:tblGrid>
      <w:tr w:rsidR="00902623" w:rsidRPr="00902623" w:rsidTr="00902623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623" w:rsidRPr="00902623" w:rsidRDefault="00902623" w:rsidP="00902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902623" w:rsidRPr="00902623" w:rsidRDefault="00902623" w:rsidP="00902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026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623" w:rsidRPr="00902623" w:rsidRDefault="00902623" w:rsidP="00902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026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Перечень сведений, которые должны быть отражены в пояснительной записке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623" w:rsidRPr="00902623" w:rsidRDefault="00902623" w:rsidP="00902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026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Сведения по проекту административного регламента</w:t>
            </w:r>
          </w:p>
        </w:tc>
      </w:tr>
      <w:tr w:rsidR="00902623" w:rsidRPr="00902623" w:rsidTr="00902623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623" w:rsidRPr="00902623" w:rsidRDefault="00902623" w:rsidP="00902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6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623" w:rsidRPr="00902623" w:rsidRDefault="00902623" w:rsidP="00902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6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Структурное подразделение, ответственное за разработку проекта административного регламента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623" w:rsidRPr="00902623" w:rsidRDefault="002C3346" w:rsidP="002C33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3346">
              <w:rPr>
                <w:rFonts w:ascii="Times New Roman" w:hAnsi="Times New Roman" w:cs="Times New Roman"/>
                <w:sz w:val="24"/>
                <w:szCs w:val="24"/>
              </w:rPr>
              <w:t>Отдел правового регулирования предоставления услуг управления по разработке и экспертизе нормативных правовых актов администрации городского округа город Выкса Нижегородской области</w:t>
            </w:r>
          </w:p>
        </w:tc>
      </w:tr>
      <w:tr w:rsidR="00902623" w:rsidRPr="00902623" w:rsidTr="00902623">
        <w:trPr>
          <w:trHeight w:val="178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623" w:rsidRPr="00902623" w:rsidRDefault="00902623" w:rsidP="00902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6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623" w:rsidRPr="00902623" w:rsidRDefault="00902623" w:rsidP="00902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6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размещении проекта административного регламента на официальном сайте городского округа город Выкса Нижегородской области в информационно-телекоммуникационной сети «Интернет»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623" w:rsidRPr="00902623" w:rsidRDefault="002C3346" w:rsidP="00D06D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3346">
              <w:rPr>
                <w:rFonts w:ascii="Times New Roman" w:hAnsi="Times New Roman" w:cs="Times New Roman"/>
                <w:sz w:val="24"/>
                <w:szCs w:val="24"/>
              </w:rPr>
              <w:t>Проект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постановления </w:t>
            </w:r>
            <w:r w:rsidR="00D06D6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D06D62" w:rsidRPr="00D06D62">
              <w:rPr>
                <w:rFonts w:ascii="Times New Roman" w:hAnsi="Times New Roman" w:cs="Times New Roman"/>
                <w:sz w:val="24"/>
                <w:szCs w:val="24"/>
              </w:rPr>
              <w:t>Об утверждении администрат</w:t>
            </w:r>
            <w:r w:rsidR="00D06D62">
              <w:rPr>
                <w:rFonts w:ascii="Times New Roman" w:hAnsi="Times New Roman" w:cs="Times New Roman"/>
                <w:sz w:val="24"/>
                <w:szCs w:val="24"/>
              </w:rPr>
              <w:t xml:space="preserve">ивного регламента администрации </w:t>
            </w:r>
            <w:r w:rsidR="00D06D62" w:rsidRPr="00D06D62">
              <w:rPr>
                <w:rFonts w:ascii="Times New Roman" w:hAnsi="Times New Roman" w:cs="Times New Roman"/>
                <w:sz w:val="24"/>
                <w:szCs w:val="24"/>
              </w:rPr>
              <w:t>городского округа го</w:t>
            </w:r>
            <w:r w:rsidR="00D06D62">
              <w:rPr>
                <w:rFonts w:ascii="Times New Roman" w:hAnsi="Times New Roman" w:cs="Times New Roman"/>
                <w:sz w:val="24"/>
                <w:szCs w:val="24"/>
              </w:rPr>
              <w:t xml:space="preserve">род Выкса Нижегородской области </w:t>
            </w:r>
            <w:r w:rsidR="00D06D62" w:rsidRPr="00D06D62">
              <w:rPr>
                <w:rFonts w:ascii="Times New Roman" w:hAnsi="Times New Roman" w:cs="Times New Roman"/>
                <w:sz w:val="24"/>
                <w:szCs w:val="24"/>
              </w:rPr>
              <w:t>по предоставлению муниципальной услуги «Утверждение схемы расположения земельного участка или земельных участков на кадастровом плане территории»</w:t>
            </w:r>
            <w:r w:rsidRPr="002C3346">
              <w:rPr>
                <w:rFonts w:ascii="Times New Roman" w:hAnsi="Times New Roman" w:cs="Times New Roman"/>
                <w:sz w:val="24"/>
                <w:szCs w:val="24"/>
              </w:rPr>
              <w:t xml:space="preserve"> размещен на официальном сайте городского округа город Выкса Нижегородской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4" w:history="1">
              <w:r w:rsidRPr="002C3346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https://wyksa.nobl.ru/</w:t>
              </w:r>
            </w:hyperlink>
            <w:r w:rsidRPr="002C3346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CA4D21">
              <w:rPr>
                <w:rFonts w:ascii="Times New Roman" w:hAnsi="Times New Roman" w:cs="Times New Roman"/>
                <w:sz w:val="24"/>
                <w:szCs w:val="24"/>
              </w:rPr>
              <w:t>«19» декабря</w:t>
            </w:r>
            <w:bookmarkStart w:id="0" w:name="_GoBack"/>
            <w:bookmarkEnd w:id="0"/>
            <w:r w:rsidRPr="002C3346">
              <w:rPr>
                <w:rFonts w:ascii="Times New Roman" w:hAnsi="Times New Roman" w:cs="Times New Roman"/>
                <w:sz w:val="24"/>
                <w:szCs w:val="24"/>
              </w:rPr>
              <w:t xml:space="preserve"> 2025 года</w:t>
            </w:r>
          </w:p>
        </w:tc>
      </w:tr>
      <w:tr w:rsidR="00902623" w:rsidRPr="00902623" w:rsidTr="00902623">
        <w:trPr>
          <w:trHeight w:val="9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623" w:rsidRPr="00902623" w:rsidRDefault="00902623" w:rsidP="00902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6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623" w:rsidRPr="00902623" w:rsidRDefault="00902623" w:rsidP="00902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6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Срок, отведенный для проведения независимой экспертизы </w:t>
            </w:r>
          </w:p>
          <w:p w:rsidR="00902623" w:rsidRPr="00902623" w:rsidRDefault="00902623" w:rsidP="00902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6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(не менее 7 дней)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623" w:rsidRPr="00902623" w:rsidRDefault="002C3346" w:rsidP="002C33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33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CA4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CA4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декабря</w:t>
            </w:r>
            <w:r w:rsidRPr="002C33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2025 года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CA4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2C33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декабря 2025 года</w:t>
            </w:r>
          </w:p>
        </w:tc>
      </w:tr>
      <w:tr w:rsidR="00902623" w:rsidRPr="00902623" w:rsidTr="00902623">
        <w:trPr>
          <w:trHeight w:val="16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623" w:rsidRPr="00902623" w:rsidRDefault="00902623" w:rsidP="00902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6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623" w:rsidRPr="00902623" w:rsidRDefault="00902623" w:rsidP="00902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6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 и адрес электронной почты, по которым должны быть направлены заключения независимой экспертизы, замечания и предложения физических или юридических лиц либо их уполномоченных представителей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346" w:rsidRPr="006650C1" w:rsidRDefault="002C3346" w:rsidP="002C33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3346">
              <w:rPr>
                <w:rFonts w:ascii="Times New Roman" w:hAnsi="Times New Roman" w:cs="Times New Roman"/>
                <w:sz w:val="24"/>
                <w:szCs w:val="24"/>
              </w:rPr>
              <w:t xml:space="preserve">607060, Нижегородская область, г. Выкса, </w:t>
            </w:r>
            <w:r w:rsidRPr="006650C1">
              <w:rPr>
                <w:rFonts w:ascii="Times New Roman" w:hAnsi="Times New Roman" w:cs="Times New Roman"/>
                <w:sz w:val="24"/>
                <w:szCs w:val="24"/>
              </w:rPr>
              <w:t xml:space="preserve">ул. Красная площадь, д. 1, Адрес эл. почты: </w:t>
            </w:r>
          </w:p>
          <w:p w:rsidR="00902623" w:rsidRPr="00902623" w:rsidRDefault="00CA4D21" w:rsidP="002C33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" w:history="1">
              <w:r w:rsidR="002C3346" w:rsidRPr="006650C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nosova</w:t>
              </w:r>
              <w:r w:rsidR="002C3346" w:rsidRPr="006650C1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2C3346" w:rsidRPr="006650C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yun</w:t>
              </w:r>
              <w:r w:rsidR="002C3346" w:rsidRPr="006650C1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2C3346" w:rsidRPr="006650C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vyksa</w:t>
              </w:r>
              <w:r w:rsidR="002C3346" w:rsidRPr="006650C1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-</w:t>
              </w:r>
              <w:r w:rsidR="002C3346" w:rsidRPr="006650C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okrug</w:t>
              </w:r>
              <w:r w:rsidR="002C3346" w:rsidRPr="006650C1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2C3346" w:rsidRPr="006650C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</w:tr>
      <w:tr w:rsidR="00902623" w:rsidRPr="00902623" w:rsidTr="00902623">
        <w:trPr>
          <w:trHeight w:val="20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623" w:rsidRPr="00902623" w:rsidRDefault="00902623" w:rsidP="00902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6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623" w:rsidRPr="00902623" w:rsidRDefault="00902623" w:rsidP="00902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6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направления заключений, замечаний и предложений физических или юридических лиц либо их уполномоченных представителей по проекту административного регламента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623" w:rsidRPr="00902623" w:rsidRDefault="00CA4D21" w:rsidP="00902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«25</w:t>
            </w:r>
            <w:r w:rsidR="002C33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декабря 2025 года</w:t>
            </w:r>
          </w:p>
        </w:tc>
      </w:tr>
    </w:tbl>
    <w:p w:rsidR="00902623" w:rsidRPr="006A72D8" w:rsidRDefault="00902623" w:rsidP="00DB113D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CF084E" w:rsidRDefault="00CF084E" w:rsidP="00CF084E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E057B8" w:rsidRDefault="00E057B8" w:rsidP="00DB4104"/>
    <w:sectPr w:rsidR="00E057B8" w:rsidSect="00CB36EB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CE4"/>
    <w:rsid w:val="0004582E"/>
    <w:rsid w:val="00053047"/>
    <w:rsid w:val="00056496"/>
    <w:rsid w:val="0008185A"/>
    <w:rsid w:val="000854E5"/>
    <w:rsid w:val="000A5014"/>
    <w:rsid w:val="000E2BB4"/>
    <w:rsid w:val="000F56F7"/>
    <w:rsid w:val="00122C9F"/>
    <w:rsid w:val="001249BE"/>
    <w:rsid w:val="00194F31"/>
    <w:rsid w:val="001D7DE7"/>
    <w:rsid w:val="001E1426"/>
    <w:rsid w:val="00213965"/>
    <w:rsid w:val="00250105"/>
    <w:rsid w:val="002B23C6"/>
    <w:rsid w:val="002C3346"/>
    <w:rsid w:val="002C4826"/>
    <w:rsid w:val="002D0EE9"/>
    <w:rsid w:val="004255F4"/>
    <w:rsid w:val="0048054B"/>
    <w:rsid w:val="004C7EE5"/>
    <w:rsid w:val="00512A87"/>
    <w:rsid w:val="005C2ADF"/>
    <w:rsid w:val="005F15D6"/>
    <w:rsid w:val="0064694C"/>
    <w:rsid w:val="006650C1"/>
    <w:rsid w:val="006A72D8"/>
    <w:rsid w:val="007C085D"/>
    <w:rsid w:val="007F3B41"/>
    <w:rsid w:val="00867D02"/>
    <w:rsid w:val="008913DE"/>
    <w:rsid w:val="00892429"/>
    <w:rsid w:val="008F54C9"/>
    <w:rsid w:val="00902623"/>
    <w:rsid w:val="00926CF9"/>
    <w:rsid w:val="00942F57"/>
    <w:rsid w:val="00946461"/>
    <w:rsid w:val="00966A0A"/>
    <w:rsid w:val="009673EB"/>
    <w:rsid w:val="00995E2D"/>
    <w:rsid w:val="00A350DB"/>
    <w:rsid w:val="00A37CE4"/>
    <w:rsid w:val="00A81BD8"/>
    <w:rsid w:val="00AB3F0C"/>
    <w:rsid w:val="00B35914"/>
    <w:rsid w:val="00BC2E3B"/>
    <w:rsid w:val="00BC4E22"/>
    <w:rsid w:val="00C20466"/>
    <w:rsid w:val="00C60129"/>
    <w:rsid w:val="00CA4D21"/>
    <w:rsid w:val="00CB36EB"/>
    <w:rsid w:val="00CF084E"/>
    <w:rsid w:val="00CF6BBE"/>
    <w:rsid w:val="00D06D62"/>
    <w:rsid w:val="00DB113D"/>
    <w:rsid w:val="00DB4104"/>
    <w:rsid w:val="00E057B8"/>
    <w:rsid w:val="00E4249F"/>
    <w:rsid w:val="00EE481A"/>
    <w:rsid w:val="00F40FFA"/>
    <w:rsid w:val="00F50809"/>
    <w:rsid w:val="00F9019C"/>
    <w:rsid w:val="00F92F03"/>
    <w:rsid w:val="00F93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9A860D"/>
  <w15:docId w15:val="{6171FC23-B9E3-416C-B4A1-33240EDE1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7CE4"/>
    <w:pPr>
      <w:spacing w:line="256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37C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92F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92F03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4255F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99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nosova.yun@vyksa-okrug.ru" TargetMode="External"/><Relationship Id="rId4" Type="http://schemas.openxmlformats.org/officeDocument/2006/relationships/hyperlink" Target="https://wyksa.nobl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314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Носова Юлия Николаевна</dc:creator>
  <cp:lastModifiedBy>Носова Юлия Николаевна</cp:lastModifiedBy>
  <cp:revision>3</cp:revision>
  <cp:lastPrinted>2019-09-04T07:08:00Z</cp:lastPrinted>
  <dcterms:created xsi:type="dcterms:W3CDTF">2025-12-18T05:51:00Z</dcterms:created>
  <dcterms:modified xsi:type="dcterms:W3CDTF">2025-12-18T06:04:00Z</dcterms:modified>
</cp:coreProperties>
</file>